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F31462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D79A7">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B72C5">
        <w:rPr>
          <w:rFonts w:cs="Arial"/>
          <w:b/>
          <w:noProof/>
          <w:sz w:val="24"/>
        </w:rPr>
        <w:t>9275</w:t>
      </w:r>
    </w:p>
    <w:p w14:paraId="60FBAA85" w14:textId="1F028F2E" w:rsidR="00423C56" w:rsidRPr="009F2047" w:rsidRDefault="006E2101" w:rsidP="00423C56">
      <w:pPr>
        <w:pStyle w:val="CRCoverPage"/>
        <w:tabs>
          <w:tab w:val="right" w:pos="9639"/>
        </w:tabs>
        <w:outlineLvl w:val="0"/>
        <w:rPr>
          <w:b/>
          <w:noProof/>
          <w:sz w:val="24"/>
        </w:rPr>
      </w:pPr>
      <w:r>
        <w:rPr>
          <w:rFonts w:cs="Arial"/>
          <w:b/>
          <w:bCs/>
          <w:sz w:val="24"/>
          <w:szCs w:val="24"/>
        </w:rPr>
        <w:t>2</w:t>
      </w:r>
      <w:r w:rsidR="00BD79A7">
        <w:rPr>
          <w:rFonts w:cs="Arial"/>
          <w:b/>
          <w:bCs/>
          <w:sz w:val="24"/>
          <w:szCs w:val="24"/>
        </w:rPr>
        <w:t>1</w:t>
      </w:r>
      <w:r>
        <w:rPr>
          <w:rFonts w:cs="Arial"/>
          <w:b/>
          <w:bCs/>
          <w:sz w:val="24"/>
          <w:szCs w:val="24"/>
        </w:rPr>
        <w:t>-2</w:t>
      </w:r>
      <w:r w:rsidR="00BD79A7">
        <w:rPr>
          <w:rFonts w:cs="Arial"/>
          <w:b/>
          <w:bCs/>
          <w:sz w:val="24"/>
          <w:szCs w:val="24"/>
        </w:rPr>
        <w:t>5</w:t>
      </w:r>
      <w:r w:rsidR="00F6374F">
        <w:rPr>
          <w:rFonts w:cs="Arial"/>
          <w:b/>
          <w:bCs/>
          <w:sz w:val="24"/>
          <w:szCs w:val="24"/>
        </w:rPr>
        <w:t xml:space="preserve"> </w:t>
      </w:r>
      <w:r w:rsidR="00BD79A7">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D79A7">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8E1474">
        <w:rPr>
          <w:rFonts w:cs="Arial"/>
          <w:b/>
          <w:i/>
          <w:iCs/>
          <w:noProof/>
          <w:color w:val="0000FF"/>
          <w:szCs w:val="16"/>
        </w:rPr>
        <w:t>7319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3BDBAA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F68F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CFF25F5" w:rsidR="00D54FA1" w:rsidRPr="00D54FA1" w:rsidRDefault="00AF78BE" w:rsidP="005F7062">
            <w:pPr>
              <w:spacing w:after="0"/>
              <w:jc w:val="right"/>
              <w:rPr>
                <w:rFonts w:ascii="Arial" w:hAnsi="Arial" w:cs="Arial"/>
                <w:noProof/>
                <w:lang w:val="en-US"/>
              </w:rPr>
            </w:pPr>
            <w:r>
              <w:rPr>
                <w:rFonts w:ascii="Arial" w:hAnsi="Arial" w:cs="Arial"/>
                <w:b/>
                <w:noProof/>
                <w:sz w:val="28"/>
                <w:lang w:val="en-US"/>
              </w:rPr>
              <w:t>0274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F6840FC" w:rsidR="00D54FA1" w:rsidRPr="00D54FA1" w:rsidRDefault="00CB72C5" w:rsidP="00D54FA1">
            <w:pPr>
              <w:spacing w:after="0"/>
              <w:jc w:val="center"/>
              <w:rPr>
                <w:rFonts w:ascii="Arial" w:hAnsi="Arial" w:cs="Arial"/>
                <w:b/>
                <w:noProof/>
                <w:lang w:val="en-US"/>
              </w:rPr>
            </w:pPr>
            <w:r>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07459CA" w:rsidR="00D54FA1" w:rsidRPr="00D54FA1" w:rsidRDefault="008C083E" w:rsidP="00D54FA1">
            <w:pPr>
              <w:spacing w:after="0"/>
              <w:jc w:val="center"/>
              <w:rPr>
                <w:rFonts w:ascii="Arial" w:hAnsi="Arial" w:cs="Arial"/>
                <w:noProof/>
                <w:sz w:val="28"/>
                <w:lang w:val="en-US"/>
              </w:rPr>
            </w:pPr>
            <w:r w:rsidRPr="00871A92">
              <w:rPr>
                <w:rFonts w:ascii="Arial" w:hAnsi="Arial" w:cs="Arial"/>
                <w:b/>
                <w:noProof/>
                <w:sz w:val="28"/>
                <w:lang w:val="en-US"/>
              </w:rPr>
              <w:t>1</w:t>
            </w:r>
            <w:r w:rsidR="008F68F0">
              <w:rPr>
                <w:rFonts w:ascii="Arial" w:hAnsi="Arial" w:cs="Arial"/>
                <w:b/>
                <w:noProof/>
                <w:sz w:val="28"/>
                <w:lang w:val="en-US"/>
              </w:rPr>
              <w:t>8.</w:t>
            </w:r>
            <w:r w:rsidR="00BD79A7">
              <w:rPr>
                <w:rFonts w:ascii="Arial" w:hAnsi="Arial" w:cs="Arial"/>
                <w:b/>
                <w:noProof/>
                <w:sz w:val="28"/>
                <w:lang w:val="en-US"/>
              </w:rPr>
              <w:t>2</w:t>
            </w:r>
            <w:r>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6A795D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C337D6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2C981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320C23">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320C23">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F1B96E8" w:rsidR="00D54FA1" w:rsidRPr="00D54FA1" w:rsidRDefault="008F68F0" w:rsidP="00D54FA1">
            <w:pPr>
              <w:spacing w:after="0"/>
              <w:ind w:left="100"/>
              <w:rPr>
                <w:rFonts w:ascii="Arial" w:hAnsi="Arial" w:cs="Arial"/>
                <w:noProof/>
                <w:lang w:eastAsia="ko-KR"/>
              </w:rPr>
            </w:pPr>
            <w:r>
              <w:rPr>
                <w:rFonts w:ascii="Arial" w:hAnsi="Arial" w:cs="Arial"/>
                <w:noProof/>
                <w:lang w:eastAsia="ko-KR"/>
              </w:rPr>
              <w:t xml:space="preserve">Clarification of handling of downlink data at MB-UPF </w:t>
            </w:r>
          </w:p>
        </w:tc>
      </w:tr>
      <w:tr w:rsidR="00D54FA1" w:rsidRPr="00D54FA1" w14:paraId="2AF1AD30" w14:textId="77777777" w:rsidTr="00320C23">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320C23">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B2F5DD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320C23">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320C23">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320C23">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9A2235C" w:rsidR="00D54FA1" w:rsidRPr="00D54FA1" w:rsidRDefault="007A4A01" w:rsidP="00D54FA1">
            <w:pPr>
              <w:spacing w:after="0"/>
              <w:ind w:left="100"/>
              <w:rPr>
                <w:rFonts w:ascii="Arial" w:hAnsi="Arial" w:cs="Arial"/>
                <w:noProof/>
                <w:lang w:val="en-US"/>
              </w:rPr>
            </w:pPr>
            <w:r>
              <w:rPr>
                <w:rFonts w:ascii="Arial" w:hAnsi="Arial" w:cs="Arial"/>
                <w:noProof/>
                <w:lang w:val="en-US"/>
              </w:rPr>
              <w:t>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313E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D79A7">
              <w:rPr>
                <w:rFonts w:ascii="Arial" w:hAnsi="Arial" w:cs="Arial"/>
                <w:lang w:val="en-US"/>
              </w:rPr>
              <w:t>8</w:t>
            </w:r>
            <w:r w:rsidR="00F6374F">
              <w:rPr>
                <w:rFonts w:ascii="Arial" w:hAnsi="Arial" w:cs="Arial"/>
                <w:lang w:val="en-US"/>
              </w:rPr>
              <w:t>-</w:t>
            </w:r>
            <w:r w:rsidR="006E2101">
              <w:rPr>
                <w:rFonts w:ascii="Arial" w:hAnsi="Arial" w:cs="Arial"/>
                <w:lang w:val="en-US"/>
              </w:rPr>
              <w:t>2</w:t>
            </w:r>
            <w:r w:rsidR="00BD79A7">
              <w:rPr>
                <w:rFonts w:ascii="Arial" w:hAnsi="Arial" w:cs="Arial"/>
                <w:lang w:val="en-US"/>
              </w:rPr>
              <w:t>1</w:t>
            </w:r>
          </w:p>
        </w:tc>
      </w:tr>
      <w:tr w:rsidR="00D54FA1" w:rsidRPr="00D54FA1" w14:paraId="631ADB1B" w14:textId="77777777" w:rsidTr="00320C23">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320C23">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D1DAF27" w:rsidR="00D54FA1" w:rsidRPr="00D54FA1" w:rsidRDefault="009871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1E1792"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71C2">
              <w:rPr>
                <w:rFonts w:ascii="Arial" w:hAnsi="Arial" w:cs="Arial"/>
                <w:noProof/>
                <w:lang w:val="en-US"/>
              </w:rPr>
              <w:t>1</w:t>
            </w:r>
            <w:r w:rsidR="00541608">
              <w:rPr>
                <w:rFonts w:ascii="Arial" w:hAnsi="Arial" w:cs="Arial"/>
                <w:noProof/>
                <w:lang w:val="en-US"/>
              </w:rPr>
              <w:t>8</w:t>
            </w:r>
          </w:p>
        </w:tc>
      </w:tr>
      <w:tr w:rsidR="00D54FA1" w:rsidRPr="00D54FA1" w14:paraId="66CA9170" w14:textId="77777777" w:rsidTr="00320C23">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320C23">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203A5A" w:rsidRPr="00BC50D6" w14:paraId="610CDC66" w14:textId="77777777" w:rsidTr="00320C23">
        <w:tc>
          <w:tcPr>
            <w:tcW w:w="2694" w:type="dxa"/>
            <w:gridSpan w:val="2"/>
            <w:tcBorders>
              <w:top w:val="single" w:sz="4" w:space="0" w:color="auto"/>
              <w:left w:val="single" w:sz="4" w:space="0" w:color="auto"/>
            </w:tcBorders>
          </w:tcPr>
          <w:p w14:paraId="046C1B37"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3677EA3" w14:textId="6D7B5C88" w:rsidR="008F68F0" w:rsidRDefault="008F68F0" w:rsidP="008F68F0">
            <w:pPr>
              <w:spacing w:after="120"/>
              <w:rPr>
                <w:rFonts w:ascii="Arial" w:hAnsi="Arial" w:cs="Arial"/>
                <w:bCs/>
              </w:rPr>
            </w:pPr>
            <w:r>
              <w:rPr>
                <w:rFonts w:ascii="Arial" w:hAnsi="Arial" w:cs="Arial"/>
                <w:bCs/>
              </w:rPr>
              <w:t>In clause 7.2.5.2, handling of downlink data at MB-UPF during session activation is considered:</w:t>
            </w:r>
          </w:p>
          <w:p w14:paraId="14720E8E" w14:textId="77777777" w:rsidR="008F68F0" w:rsidRPr="00601CB2" w:rsidRDefault="008F68F0" w:rsidP="008F68F0">
            <w:pPr>
              <w:pStyle w:val="B1"/>
              <w:rPr>
                <w:lang w:val="en-US" w:eastAsia="zh-CN"/>
              </w:rPr>
            </w:pPr>
            <w:r>
              <w:rPr>
                <w:lang w:val="en-US" w:eastAsia="zh-CN"/>
              </w:rPr>
              <w:t>“</w:t>
            </w: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76A5212B" w14:textId="77777777" w:rsidR="008F68F0" w:rsidRPr="00DD7159" w:rsidRDefault="008F68F0" w:rsidP="008F68F0">
            <w:pPr>
              <w:pStyle w:val="NO"/>
              <w:rPr>
                <w:lang w:eastAsia="zh-CN"/>
              </w:rPr>
            </w:pPr>
            <w:r>
              <w:rPr>
                <w:lang w:eastAsia="zh-CN"/>
              </w:rPr>
              <w:t>NOTE 8:</w:t>
            </w:r>
            <w:r>
              <w:rPr>
                <w:lang w:eastAsia="zh-CN"/>
              </w:rPr>
              <w:tab/>
              <w:t xml:space="preserve">Depending on implementation, step 15 can be executed after the first successful response in step 14 to shorten the activation time, or buffering at the MB-UPF can be applied sufficiently long for </w:t>
            </w:r>
            <w:proofErr w:type="gramStart"/>
            <w:r>
              <w:rPr>
                <w:lang w:eastAsia="zh-CN"/>
              </w:rPr>
              <w:t>the majority of</w:t>
            </w:r>
            <w:proofErr w:type="gramEnd"/>
            <w:r>
              <w:rPr>
                <w:lang w:eastAsia="zh-CN"/>
              </w:rPr>
              <w:t xml:space="preserve"> RAN nodes to activate the MBS session to reduce packet loss.”</w:t>
            </w:r>
          </w:p>
          <w:p w14:paraId="178E6A21" w14:textId="2952DEE8" w:rsidR="00203A5A" w:rsidRDefault="008F68F0" w:rsidP="008F68F0">
            <w:pPr>
              <w:spacing w:after="0"/>
              <w:rPr>
                <w:rFonts w:ascii="Arial" w:hAnsi="Arial" w:cs="Arial"/>
                <w:noProof/>
                <w:lang w:eastAsia="ko-KR"/>
              </w:rPr>
            </w:pPr>
            <w:r>
              <w:rPr>
                <w:rFonts w:ascii="Arial" w:hAnsi="Arial" w:cs="Arial"/>
                <w:noProof/>
                <w:lang w:eastAsia="ko-KR"/>
              </w:rPr>
              <w:t xml:space="preserve">For the case of public safety, SA6 has expressed concerns in </w:t>
            </w:r>
            <w:r w:rsidRPr="008F68F0">
              <w:rPr>
                <w:rFonts w:ascii="Arial" w:hAnsi="Arial" w:cs="Arial"/>
                <w:noProof/>
                <w:lang w:eastAsia="ko-KR"/>
              </w:rPr>
              <w:t>S6-231018</w:t>
            </w:r>
            <w:r w:rsidR="00BD79A7">
              <w:rPr>
                <w:rFonts w:ascii="Arial" w:hAnsi="Arial" w:cs="Arial"/>
                <w:noProof/>
                <w:lang w:eastAsia="ko-KR"/>
              </w:rPr>
              <w:t xml:space="preserve"> </w:t>
            </w:r>
            <w:r>
              <w:rPr>
                <w:rFonts w:ascii="Arial" w:hAnsi="Arial" w:cs="Arial"/>
                <w:noProof/>
                <w:lang w:eastAsia="ko-KR"/>
              </w:rPr>
              <w:t>that data ma</w:t>
            </w:r>
            <w:r w:rsidR="00BD79A7">
              <w:rPr>
                <w:rFonts w:ascii="Arial" w:hAnsi="Arial" w:cs="Arial"/>
                <w:noProof/>
                <w:lang w:eastAsia="ko-KR"/>
              </w:rPr>
              <w:t>y</w:t>
            </w:r>
            <w:r>
              <w:rPr>
                <w:rFonts w:ascii="Arial" w:hAnsi="Arial" w:cs="Arial"/>
                <w:noProof/>
                <w:lang w:eastAsia="ko-KR"/>
              </w:rPr>
              <w:t xml:space="preserve"> be lost during service actication if MB-UPF initiates downlink MBS data transmission before all UEs are connected and ready to start receiving MBS data . </w:t>
            </w:r>
          </w:p>
          <w:p w14:paraId="4E8B1D4D" w14:textId="15EC4743" w:rsidR="008F68F0" w:rsidRDefault="008F68F0" w:rsidP="008F68F0">
            <w:pPr>
              <w:spacing w:after="0"/>
              <w:rPr>
                <w:rFonts w:ascii="Arial" w:hAnsi="Arial" w:cs="Arial"/>
                <w:noProof/>
                <w:lang w:eastAsia="ko-KR"/>
              </w:rPr>
            </w:pPr>
          </w:p>
          <w:p w14:paraId="24768AFE" w14:textId="27272DA9" w:rsidR="008F68F0" w:rsidRDefault="008F68F0" w:rsidP="008F68F0">
            <w:pPr>
              <w:spacing w:after="0"/>
              <w:rPr>
                <w:lang w:eastAsia="zh-CN"/>
              </w:rPr>
            </w:pPr>
            <w:r>
              <w:rPr>
                <w:rFonts w:ascii="Arial" w:hAnsi="Arial" w:cs="Arial"/>
                <w:noProof/>
                <w:lang w:eastAsia="ko-KR"/>
              </w:rPr>
              <w:t>Part of NOTE 8 covers this: “</w:t>
            </w:r>
            <w:r>
              <w:rPr>
                <w:lang w:eastAsia="zh-CN"/>
              </w:rPr>
              <w:t xml:space="preserve">buffering at the MB-UPF can be applied sufficiently long for the majority of RAN nodes to activate the MBS session to reduce packet </w:t>
            </w:r>
            <w:proofErr w:type="gramStart"/>
            <w:r>
              <w:rPr>
                <w:lang w:eastAsia="zh-CN"/>
              </w:rPr>
              <w:t>loss”</w:t>
            </w:r>
            <w:proofErr w:type="gramEnd"/>
          </w:p>
          <w:p w14:paraId="250F7EF8" w14:textId="5E86AA03" w:rsidR="008F68F0" w:rsidRDefault="008F68F0" w:rsidP="008F68F0">
            <w:pPr>
              <w:spacing w:after="0"/>
              <w:rPr>
                <w:lang w:eastAsia="zh-CN"/>
              </w:rPr>
            </w:pPr>
          </w:p>
          <w:p w14:paraId="6F351E96" w14:textId="5A67AE57" w:rsidR="008F68F0" w:rsidRDefault="008F68F0" w:rsidP="008F68F0">
            <w:pPr>
              <w:spacing w:after="0"/>
              <w:rPr>
                <w:rFonts w:ascii="Arial" w:hAnsi="Arial" w:cs="Arial"/>
                <w:noProof/>
                <w:lang w:eastAsia="ko-KR"/>
              </w:rPr>
            </w:pPr>
            <w:r>
              <w:rPr>
                <w:lang w:eastAsia="zh-CN"/>
              </w:rPr>
              <w:t xml:space="preserve">However, it is worth clarifying in NOTE 8, that the MB-UPF may consider the 5QI of the MBS session to decide how to set this timer. </w:t>
            </w:r>
          </w:p>
          <w:p w14:paraId="6BC3DE4B" w14:textId="77777777" w:rsidR="008F68F0" w:rsidRDefault="008F68F0" w:rsidP="00203A5A">
            <w:pPr>
              <w:spacing w:after="0"/>
              <w:ind w:left="54"/>
              <w:rPr>
                <w:rFonts w:ascii="Arial" w:hAnsi="Arial" w:cs="Arial"/>
                <w:noProof/>
                <w:lang w:eastAsia="ko-KR"/>
              </w:rPr>
            </w:pPr>
          </w:p>
          <w:p w14:paraId="62622A49" w14:textId="77777777" w:rsidR="008F68F0" w:rsidRDefault="008F68F0" w:rsidP="008F68F0">
            <w:pPr>
              <w:spacing w:after="0"/>
              <w:rPr>
                <w:rFonts w:ascii="Arial" w:hAnsi="Arial" w:cs="Arial"/>
                <w:noProof/>
                <w:lang w:eastAsia="ko-KR"/>
              </w:rPr>
            </w:pPr>
          </w:p>
          <w:p w14:paraId="7930D29D" w14:textId="5433CD92" w:rsidR="008F68F0" w:rsidRPr="0042541A" w:rsidRDefault="008F68F0" w:rsidP="00203A5A">
            <w:pPr>
              <w:spacing w:after="0"/>
              <w:ind w:left="54"/>
              <w:rPr>
                <w:rFonts w:ascii="Arial" w:hAnsi="Arial" w:cs="Arial"/>
                <w:noProof/>
                <w:lang w:eastAsia="ko-KR"/>
              </w:rPr>
            </w:pPr>
          </w:p>
        </w:tc>
      </w:tr>
      <w:tr w:rsidR="00203A5A" w:rsidRPr="00D54FA1" w14:paraId="7B96A800" w14:textId="77777777" w:rsidTr="00320C23">
        <w:tc>
          <w:tcPr>
            <w:tcW w:w="2694" w:type="dxa"/>
            <w:gridSpan w:val="2"/>
            <w:tcBorders>
              <w:left w:val="single" w:sz="4" w:space="0" w:color="auto"/>
            </w:tcBorders>
          </w:tcPr>
          <w:p w14:paraId="45702F90"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203A5A" w:rsidRPr="00D54FA1" w:rsidRDefault="00203A5A" w:rsidP="00203A5A">
            <w:pPr>
              <w:spacing w:after="0"/>
              <w:ind w:left="54"/>
              <w:rPr>
                <w:rFonts w:ascii="Arial" w:hAnsi="Arial" w:cs="Arial"/>
                <w:noProof/>
                <w:sz w:val="8"/>
                <w:szCs w:val="8"/>
              </w:rPr>
            </w:pPr>
          </w:p>
        </w:tc>
      </w:tr>
      <w:tr w:rsidR="00203A5A" w:rsidRPr="00D54FA1" w14:paraId="722327FA" w14:textId="77777777" w:rsidTr="00320C23">
        <w:tc>
          <w:tcPr>
            <w:tcW w:w="2694" w:type="dxa"/>
            <w:gridSpan w:val="2"/>
            <w:tcBorders>
              <w:left w:val="single" w:sz="4" w:space="0" w:color="auto"/>
            </w:tcBorders>
          </w:tcPr>
          <w:p w14:paraId="5DB8068D"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4F4FF16" w:rsidR="00203A5A" w:rsidRPr="00F501C6" w:rsidRDefault="00320C23" w:rsidP="00203A5A">
            <w:pPr>
              <w:spacing w:after="0"/>
              <w:ind w:left="54"/>
              <w:rPr>
                <w:rFonts w:ascii="Arial" w:hAnsi="Arial" w:cs="Arial"/>
                <w:noProof/>
                <w:lang w:val="en-US" w:eastAsia="zh-CN"/>
              </w:rPr>
            </w:pPr>
            <w:r>
              <w:rPr>
                <w:rFonts w:ascii="Arial" w:hAnsi="Arial" w:cs="Arial"/>
                <w:noProof/>
                <w:lang w:val="en-US" w:eastAsia="zh-CN"/>
              </w:rPr>
              <w:t xml:space="preserve">Clarify that MB-UPF may use MBS session information received from MB-SMF (e.g. 5QI) to determine </w:t>
            </w:r>
            <w:r w:rsidRPr="00320C23">
              <w:rPr>
                <w:rFonts w:ascii="Arial" w:hAnsi="Arial" w:cs="Arial"/>
                <w:noProof/>
                <w:lang w:val="en-US" w:eastAsia="zh-CN"/>
              </w:rPr>
              <w:t xml:space="preserve">the buffering time from reception of downlink MBS data (and initiation of MBS session activation procedure) and the </w:t>
            </w:r>
            <w:r w:rsidRPr="00320C23">
              <w:rPr>
                <w:rFonts w:ascii="Arial" w:hAnsi="Arial" w:cs="Arial"/>
                <w:noProof/>
                <w:lang w:val="en-US" w:eastAsia="zh-CN"/>
              </w:rPr>
              <w:lastRenderedPageBreak/>
              <w:t>forwarding of the MBS data</w:t>
            </w:r>
          </w:p>
        </w:tc>
      </w:tr>
      <w:tr w:rsidR="00203A5A" w:rsidRPr="00D54FA1" w14:paraId="5BF3B471" w14:textId="77777777" w:rsidTr="00320C23">
        <w:tc>
          <w:tcPr>
            <w:tcW w:w="2694" w:type="dxa"/>
            <w:gridSpan w:val="2"/>
            <w:tcBorders>
              <w:left w:val="single" w:sz="4" w:space="0" w:color="auto"/>
            </w:tcBorders>
          </w:tcPr>
          <w:p w14:paraId="49C18A0C"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203A5A" w:rsidRPr="00D54FA1" w:rsidRDefault="00203A5A" w:rsidP="00203A5A">
            <w:pPr>
              <w:spacing w:after="0"/>
              <w:ind w:left="54"/>
              <w:rPr>
                <w:rFonts w:ascii="Arial" w:hAnsi="Arial" w:cs="Arial"/>
                <w:noProof/>
                <w:sz w:val="8"/>
                <w:szCs w:val="8"/>
              </w:rPr>
            </w:pPr>
          </w:p>
        </w:tc>
      </w:tr>
      <w:tr w:rsidR="00203A5A" w:rsidRPr="00D54FA1" w14:paraId="057C91DF" w14:textId="77777777" w:rsidTr="00320C23">
        <w:tc>
          <w:tcPr>
            <w:tcW w:w="2694" w:type="dxa"/>
            <w:gridSpan w:val="2"/>
            <w:tcBorders>
              <w:left w:val="single" w:sz="4" w:space="0" w:color="auto"/>
              <w:bottom w:val="single" w:sz="4" w:space="0" w:color="auto"/>
            </w:tcBorders>
          </w:tcPr>
          <w:p w14:paraId="2F5E3EB9"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12D3685" w:rsidR="00203A5A" w:rsidRPr="00D54FA1" w:rsidRDefault="00DE3769" w:rsidP="00203A5A">
            <w:pPr>
              <w:spacing w:after="0"/>
              <w:ind w:left="54"/>
              <w:rPr>
                <w:rFonts w:ascii="Arial" w:hAnsi="Arial" w:cs="Arial"/>
                <w:noProof/>
              </w:rPr>
            </w:pPr>
            <w:r>
              <w:rPr>
                <w:rFonts w:ascii="Arial" w:hAnsi="Arial" w:cs="Arial"/>
                <w:noProof/>
              </w:rPr>
              <w:t xml:space="preserve">Unclear handling of MBS data buffering at MB-UPF during MBS session activation procedure.  </w:t>
            </w:r>
          </w:p>
        </w:tc>
      </w:tr>
      <w:tr w:rsidR="00203A5A" w:rsidRPr="00D54FA1" w14:paraId="168D27D2" w14:textId="77777777" w:rsidTr="00320C23">
        <w:tc>
          <w:tcPr>
            <w:tcW w:w="2694" w:type="dxa"/>
            <w:gridSpan w:val="2"/>
          </w:tcPr>
          <w:p w14:paraId="16F4CC51" w14:textId="77777777" w:rsidR="00203A5A" w:rsidRPr="00D54FA1" w:rsidRDefault="00203A5A" w:rsidP="00203A5A">
            <w:pPr>
              <w:spacing w:after="0"/>
              <w:rPr>
                <w:rFonts w:ascii="Arial" w:hAnsi="Arial" w:cs="Arial"/>
                <w:b/>
                <w:i/>
                <w:noProof/>
                <w:sz w:val="8"/>
                <w:szCs w:val="8"/>
              </w:rPr>
            </w:pPr>
          </w:p>
        </w:tc>
        <w:tc>
          <w:tcPr>
            <w:tcW w:w="6946" w:type="dxa"/>
            <w:gridSpan w:val="9"/>
          </w:tcPr>
          <w:p w14:paraId="484EEAA9" w14:textId="77777777" w:rsidR="00203A5A" w:rsidRPr="00D54FA1" w:rsidRDefault="00203A5A" w:rsidP="00203A5A">
            <w:pPr>
              <w:spacing w:after="0"/>
              <w:rPr>
                <w:rFonts w:ascii="Arial" w:hAnsi="Arial" w:cs="Arial"/>
                <w:noProof/>
                <w:sz w:val="8"/>
                <w:szCs w:val="8"/>
              </w:rPr>
            </w:pPr>
          </w:p>
        </w:tc>
      </w:tr>
      <w:tr w:rsidR="00203A5A" w:rsidRPr="00D54FA1" w14:paraId="0BC703B4" w14:textId="77777777" w:rsidTr="00320C23">
        <w:tc>
          <w:tcPr>
            <w:tcW w:w="2694" w:type="dxa"/>
            <w:gridSpan w:val="2"/>
            <w:tcBorders>
              <w:top w:val="single" w:sz="4" w:space="0" w:color="auto"/>
              <w:left w:val="single" w:sz="4" w:space="0" w:color="auto"/>
            </w:tcBorders>
          </w:tcPr>
          <w:p w14:paraId="403D4F46"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B46B10F" w:rsidR="00203A5A" w:rsidRPr="00D54FA1" w:rsidRDefault="00343810" w:rsidP="00343810">
            <w:pPr>
              <w:spacing w:after="0"/>
              <w:rPr>
                <w:rFonts w:ascii="Arial" w:hAnsi="Arial" w:cs="Arial"/>
                <w:noProof/>
                <w:lang w:val="en-US"/>
              </w:rPr>
            </w:pPr>
            <w:r>
              <w:rPr>
                <w:rFonts w:ascii="Arial" w:hAnsi="Arial" w:cs="Arial"/>
                <w:noProof/>
                <w:lang w:val="en-US"/>
              </w:rPr>
              <w:t>7.2.5.2</w:t>
            </w:r>
          </w:p>
        </w:tc>
      </w:tr>
      <w:tr w:rsidR="00D54FA1" w:rsidRPr="00D54FA1" w14:paraId="572315E3" w14:textId="77777777" w:rsidTr="00320C23">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320C23">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320C23">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320C23">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320C23">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320C23">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320C23">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320C23">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320C23">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31CA6F7" w14:textId="77777777" w:rsidR="00BD79A7" w:rsidRDefault="00BD79A7" w:rsidP="00BD79A7">
      <w:pPr>
        <w:pStyle w:val="Heading4"/>
        <w:rPr>
          <w:lang w:eastAsia="zh-CN"/>
        </w:rPr>
      </w:pPr>
      <w:bookmarkStart w:id="11" w:name="_Toc131154912"/>
      <w:bookmarkStart w:id="12" w:name="_Toc138249339"/>
      <w:bookmarkStart w:id="13" w:name="_Toc131155128"/>
      <w:r>
        <w:rPr>
          <w:lang w:eastAsia="zh-CN"/>
        </w:rPr>
        <w:t>7.2.5.2</w:t>
      </w:r>
      <w:r>
        <w:rPr>
          <w:lang w:eastAsia="zh-CN"/>
        </w:rPr>
        <w:tab/>
      </w:r>
      <w:r w:rsidRPr="00140C1C">
        <w:rPr>
          <w:lang w:eastAsia="zh-CN"/>
        </w:rPr>
        <w:t>MBS session activation</w:t>
      </w:r>
      <w:r>
        <w:rPr>
          <w:lang w:eastAsia="zh-CN"/>
        </w:rPr>
        <w:t xml:space="preserve"> procedure</w:t>
      </w:r>
      <w:bookmarkEnd w:id="11"/>
      <w:bookmarkEnd w:id="12"/>
    </w:p>
    <w:p w14:paraId="6D3E299E" w14:textId="77777777" w:rsidR="00BD79A7" w:rsidRDefault="00BD79A7" w:rsidP="00BD79A7">
      <w:pPr>
        <w:rPr>
          <w:lang w:eastAsia="zh-CN"/>
        </w:rPr>
      </w:pPr>
      <w:r>
        <w:rPr>
          <w:lang w:eastAsia="zh-CN"/>
        </w:rPr>
        <w:t>The following can trigger the MBS session activation procedure:</w:t>
      </w:r>
    </w:p>
    <w:p w14:paraId="04CF9514" w14:textId="77777777" w:rsidR="00BD79A7" w:rsidRDefault="00BD79A7" w:rsidP="00BD79A7">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2A96CB5A" w14:textId="77777777" w:rsidR="00BD79A7" w:rsidRDefault="00BD79A7" w:rsidP="00BD79A7">
      <w:pPr>
        <w:pStyle w:val="B1"/>
        <w:rPr>
          <w:lang w:eastAsia="zh-CN"/>
        </w:rPr>
      </w:pPr>
      <w:r>
        <w:rPr>
          <w:lang w:eastAsia="zh-CN"/>
        </w:rPr>
        <w:t>-</w:t>
      </w:r>
      <w:r>
        <w:rPr>
          <w:lang w:eastAsia="zh-CN"/>
        </w:rPr>
        <w:tab/>
        <w:t>MB-UPF receives the multicast data and notifies MB-SMF.</w:t>
      </w:r>
    </w:p>
    <w:p w14:paraId="7604002D" w14:textId="77777777" w:rsidR="00BD79A7" w:rsidRDefault="00BD79A7" w:rsidP="00BD79A7">
      <w:pPr>
        <w:pStyle w:val="TH"/>
      </w:pPr>
      <w:r w:rsidRPr="00916504">
        <w:object w:dxaOrig="9671" w:dyaOrig="8131" w14:anchorId="3AED0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403.8pt" o:ole="">
            <v:imagedata r:id="rId16" o:title=""/>
          </v:shape>
          <o:OLEObject Type="Embed" ProgID="Visio.Drawing.15" ShapeID="_x0000_i1025" DrawAspect="Content" ObjectID="_1753274470" r:id="rId17"/>
        </w:object>
      </w:r>
    </w:p>
    <w:p w14:paraId="1287BF4D" w14:textId="77777777" w:rsidR="00BD79A7" w:rsidRDefault="00BD79A7" w:rsidP="00BD79A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7CC2B7AC" w14:textId="77777777" w:rsidR="00BD79A7" w:rsidRPr="00204314" w:rsidRDefault="00BD79A7" w:rsidP="00BD79A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550D455B" w14:textId="77777777" w:rsidR="00BD79A7" w:rsidRDefault="00BD79A7" w:rsidP="00BD79A7">
      <w:pPr>
        <w:pStyle w:val="B1"/>
        <w:rPr>
          <w:lang w:eastAsia="zh-CN"/>
        </w:rPr>
      </w:pPr>
      <w:r>
        <w:rPr>
          <w:lang w:eastAsia="zh-CN"/>
        </w:rPr>
        <w:t>1.</w:t>
      </w:r>
      <w:r>
        <w:rPr>
          <w:lang w:eastAsia="zh-CN"/>
        </w:rPr>
        <w:tab/>
        <w:t>The procedure may be triggered by the following events:</w:t>
      </w:r>
    </w:p>
    <w:p w14:paraId="792AA845" w14:textId="77777777" w:rsidR="00BD79A7" w:rsidRDefault="00BD79A7" w:rsidP="00BD79A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748654B3" w14:textId="77777777" w:rsidR="00BD79A7" w:rsidRDefault="00BD79A7" w:rsidP="00BD79A7">
      <w:pPr>
        <w:pStyle w:val="B2"/>
        <w:rPr>
          <w:lang w:eastAsia="zh-CN"/>
        </w:rPr>
      </w:pPr>
      <w:r>
        <w:rPr>
          <w:lang w:eastAsia="zh-CN"/>
        </w:rPr>
        <w:t>-</w:t>
      </w:r>
      <w:r>
        <w:rPr>
          <w:lang w:eastAsia="zh-CN"/>
        </w:rPr>
        <w:tab/>
        <w:t>The AF sends MBS Activation request (TMGI) to the MB-SMF directly or via NEF.</w:t>
      </w:r>
    </w:p>
    <w:p w14:paraId="606C5E1F" w14:textId="77777777" w:rsidR="00BD79A7" w:rsidRDefault="00BD79A7" w:rsidP="00BD79A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3863B848" w14:textId="77777777" w:rsidR="00BD79A7" w:rsidRDefault="00BD79A7" w:rsidP="00BD79A7">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 xml:space="preserve">TMGI. If the SMF determines the user plane of the associated 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64A18702" w14:textId="77777777" w:rsidR="00BD79A7" w:rsidRDefault="00BD79A7" w:rsidP="00BD79A7">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3C5444D" w14:textId="77777777" w:rsidR="00BD79A7" w:rsidRDefault="00BD79A7" w:rsidP="00BD79A7">
      <w:pPr>
        <w:rPr>
          <w:lang w:eastAsia="zh-CN"/>
        </w:rPr>
      </w:pPr>
      <w:r>
        <w:rPr>
          <w:lang w:eastAsia="zh-CN"/>
        </w:rPr>
        <w:t>After receiving the request, for each UE in the list, the AMF determines CM state of the UE: see steps 4 - 7.</w:t>
      </w:r>
    </w:p>
    <w:p w14:paraId="61D9F904" w14:textId="77777777" w:rsidR="00BD79A7" w:rsidRDefault="00BD79A7" w:rsidP="00BD79A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0232ED64" w14:textId="77777777" w:rsidR="00BD79A7" w:rsidRDefault="00BD79A7" w:rsidP="00BD79A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76C9CE1F" w14:textId="77777777" w:rsidR="00BD79A7" w:rsidRDefault="00BD79A7" w:rsidP="00BD79A7">
      <w:pPr>
        <w:pStyle w:val="B1"/>
        <w:rPr>
          <w:lang w:eastAsia="zh-CN"/>
        </w:rPr>
      </w:pPr>
      <w:r>
        <w:rPr>
          <w:lang w:eastAsia="zh-CN"/>
        </w:rPr>
        <w:tab/>
        <w:t>The procedure continues at step 9.</w:t>
      </w:r>
    </w:p>
    <w:p w14:paraId="36F56F54" w14:textId="77777777" w:rsidR="00BD79A7" w:rsidRDefault="00BD79A7" w:rsidP="00BD79A7">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00BCC1DC" w14:textId="77777777" w:rsidR="00BD79A7" w:rsidRDefault="00BD79A7" w:rsidP="00BD79A7">
      <w:pPr>
        <w:pStyle w:val="NO"/>
        <w:rPr>
          <w:lang w:eastAsia="zh-CN"/>
        </w:rPr>
      </w:pPr>
      <w:r>
        <w:rPr>
          <w:lang w:eastAsia="zh-CN"/>
        </w:rPr>
        <w:t>NOTE 1:</w:t>
      </w:r>
      <w:r>
        <w:rPr>
          <w:lang w:eastAsia="zh-CN"/>
        </w:rPr>
        <w:tab/>
        <w:t>In addition to the paging in clause 6.12, other paging strategies is up to AMF implementation.</w:t>
      </w:r>
    </w:p>
    <w:p w14:paraId="6465CE51" w14:textId="77777777" w:rsidR="00BD79A7" w:rsidRDefault="00BD79A7" w:rsidP="00BD79A7">
      <w:pPr>
        <w:pStyle w:val="NO"/>
        <w:rPr>
          <w:lang w:eastAsia="zh-CN"/>
        </w:rPr>
      </w:pPr>
      <w:r>
        <w:rPr>
          <w:lang w:eastAsia="zh-CN"/>
        </w:rPr>
        <w:t>NOTE 2:</w:t>
      </w:r>
      <w:r>
        <w:rPr>
          <w:lang w:eastAsia="zh-CN"/>
        </w:rPr>
        <w:tab/>
        <w:t>The details of the paging are specified by the RAN WGs.</w:t>
      </w:r>
    </w:p>
    <w:p w14:paraId="30A8D883" w14:textId="77777777" w:rsidR="00BD79A7" w:rsidRDefault="00BD79A7" w:rsidP="00BD79A7">
      <w:pPr>
        <w:pStyle w:val="B1"/>
        <w:rPr>
          <w:lang w:eastAsia="zh-CN"/>
        </w:rPr>
      </w:pPr>
      <w:r>
        <w:rPr>
          <w:lang w:eastAsia="zh-CN"/>
        </w:rPr>
        <w:t>6.</w:t>
      </w:r>
      <w:r>
        <w:rPr>
          <w:lang w:eastAsia="zh-CN"/>
        </w:rPr>
        <w:tab/>
        <w:t>Receiving the paging, the UE(s) in CM-IDLE state sends Service Request message to the AMF, see clause 4.2.3 of TS 23.502 [6].</w:t>
      </w:r>
    </w:p>
    <w:p w14:paraId="5886EBC9" w14:textId="77777777" w:rsidR="00BD79A7" w:rsidRDefault="00BD79A7" w:rsidP="00BD79A7">
      <w:pPr>
        <w:pStyle w:val="NO"/>
        <w:rPr>
          <w:lang w:eastAsia="zh-CN"/>
        </w:rPr>
      </w:pPr>
      <w:r>
        <w:rPr>
          <w:lang w:eastAsia="zh-CN"/>
        </w:rPr>
        <w:t>NOTE 3:</w:t>
      </w:r>
      <w:r>
        <w:rPr>
          <w:lang w:eastAsia="zh-CN"/>
        </w:rPr>
        <w:tab/>
        <w:t>Step 6 for a UE can be parallel to step 5 for another UE(s), which has not received any paging yet.</w:t>
      </w:r>
    </w:p>
    <w:p w14:paraId="4B1061D3" w14:textId="77777777" w:rsidR="00BD79A7" w:rsidRDefault="00BD79A7" w:rsidP="00BD79A7">
      <w:pPr>
        <w:pStyle w:val="B1"/>
        <w:rPr>
          <w:lang w:eastAsia="zh-CN"/>
        </w:rPr>
      </w:pPr>
      <w:r>
        <w:rPr>
          <w:lang w:eastAsia="zh-CN"/>
        </w:rPr>
        <w:t>7a/7b.</w:t>
      </w:r>
      <w:r>
        <w:rPr>
          <w:lang w:eastAsia="zh-CN"/>
        </w:rPr>
        <w:tab/>
        <w:t>After receiving the Service Request sent by the UE(s),</w:t>
      </w:r>
    </w:p>
    <w:p w14:paraId="4E85B365" w14:textId="77777777" w:rsidR="00BD79A7" w:rsidRDefault="00BD79A7" w:rsidP="00BD79A7">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7A3FF810" w14:textId="77777777" w:rsidR="00BD79A7" w:rsidRDefault="00BD79A7" w:rsidP="00BD79A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031C7DDE" w14:textId="77777777" w:rsidR="00BD79A7" w:rsidRDefault="00BD79A7" w:rsidP="00BD79A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7157175" w14:textId="77777777" w:rsidR="00BD79A7" w:rsidRDefault="00BD79A7" w:rsidP="00BD79A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AE7E1C" w14:textId="77777777" w:rsidR="00BD79A7" w:rsidRDefault="00BD79A7" w:rsidP="00BD79A7">
      <w:pPr>
        <w:pStyle w:val="B1"/>
        <w:rPr>
          <w:lang w:eastAsia="zh-CN"/>
        </w:rPr>
      </w:pPr>
      <w:r>
        <w:rPr>
          <w:lang w:eastAsia="zh-CN"/>
        </w:rPr>
        <w:t>9.</w:t>
      </w:r>
      <w:r>
        <w:rPr>
          <w:lang w:eastAsia="zh-CN"/>
        </w:rPr>
        <w:tab/>
        <w:t>The AMF sends N2 request message (N2 SM information ()) to the RAN node.</w:t>
      </w:r>
    </w:p>
    <w:p w14:paraId="1D28B23E" w14:textId="77777777" w:rsidR="00BD79A7" w:rsidRDefault="00BD79A7" w:rsidP="00BD79A7">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3D4AC599" w14:textId="77777777" w:rsidR="00BD79A7" w:rsidRDefault="00BD79A7" w:rsidP="00BD79A7">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788B4696" w14:textId="77777777" w:rsidR="00BD79A7" w:rsidRPr="00204314" w:rsidRDefault="00BD79A7" w:rsidP="00BD79A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121FD7B0" w14:textId="77777777" w:rsidR="00BD79A7" w:rsidRDefault="00BD79A7" w:rsidP="00BD79A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AA243B1" w14:textId="77777777" w:rsidR="00BD79A7" w:rsidRDefault="00BD79A7" w:rsidP="00BD79A7">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6E0BC573" w14:textId="77777777" w:rsidR="00BD79A7" w:rsidRPr="00204314" w:rsidRDefault="00BD79A7" w:rsidP="00BD79A7">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4A2B90C" w14:textId="77777777" w:rsidR="00BD79A7" w:rsidRPr="00204314" w:rsidRDefault="00BD79A7" w:rsidP="00BD79A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1A1ED56" w14:textId="77777777" w:rsidR="00BD79A7" w:rsidRPr="00204314" w:rsidRDefault="00BD79A7" w:rsidP="00BD79A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3C1AA5E7" w14:textId="77777777" w:rsidR="00BD79A7" w:rsidRPr="00601CB2" w:rsidRDefault="00BD79A7" w:rsidP="00BD79A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3917E47E" w14:textId="0B3DD15A" w:rsidR="008F68F0" w:rsidRDefault="00BD79A7" w:rsidP="008F68F0">
      <w:pPr>
        <w:pStyle w:val="NO"/>
        <w:rPr>
          <w:lang w:eastAsia="zh-CN"/>
        </w:rPr>
      </w:pPr>
      <w:r>
        <w:rPr>
          <w:lang w:eastAsia="zh-CN"/>
        </w:rPr>
        <w:t>NOTE 6:</w:t>
      </w:r>
      <w:r>
        <w:rPr>
          <w:lang w:eastAsia="zh-CN"/>
        </w:rPr>
        <w:tab/>
        <w:t xml:space="preserve">Depending on implementation, step 15 can be executed after the first successful response in step 14 to shorten the activation time, or buffering at the MB-UPF can be applied sufficiently long for the </w:t>
      </w:r>
      <w:del w:id="14" w:author="Haris Zisimopoulos" w:date="2023-07-11T10:25:00Z">
        <w:r w:rsidDel="00BD79A7">
          <w:rPr>
            <w:lang w:eastAsia="zh-CN"/>
          </w:rPr>
          <w:delText xml:space="preserve">majority of </w:delText>
        </w:r>
      </w:del>
      <w:r>
        <w:rPr>
          <w:lang w:eastAsia="zh-CN"/>
        </w:rPr>
        <w:t xml:space="preserve">RAN nodes to activate the MBS session </w:t>
      </w:r>
      <w:bookmarkEnd w:id="13"/>
      <w:ins w:id="15" w:author="Miguel Griot" w:date="2023-05-11T18:20:00Z">
        <w:r w:rsidR="00380135">
          <w:rPr>
            <w:lang w:eastAsia="zh-CN"/>
          </w:rPr>
          <w:t xml:space="preserve">and minimize </w:t>
        </w:r>
      </w:ins>
      <w:ins w:id="16" w:author="Miguel Griot" w:date="2023-05-12T10:32:00Z">
        <w:r w:rsidR="00D957AF">
          <w:rPr>
            <w:lang w:eastAsia="zh-CN"/>
          </w:rPr>
          <w:t xml:space="preserve">the probability of </w:t>
        </w:r>
      </w:ins>
      <w:del w:id="17" w:author="Miguel Griot" w:date="2023-05-11T18:20:00Z">
        <w:r w:rsidR="008F68F0" w:rsidDel="00380135">
          <w:rPr>
            <w:lang w:eastAsia="zh-CN"/>
          </w:rPr>
          <w:delText>to reduce</w:delText>
        </w:r>
      </w:del>
      <w:r w:rsidR="008F68F0">
        <w:rPr>
          <w:lang w:eastAsia="zh-CN"/>
        </w:rPr>
        <w:t xml:space="preserve"> packet loss.</w:t>
      </w:r>
      <w:ins w:id="18" w:author="Miguel Griot" w:date="2023-05-11T18:18:00Z">
        <w:r w:rsidR="008F68F0">
          <w:rPr>
            <w:lang w:eastAsia="zh-CN"/>
          </w:rPr>
          <w:t xml:space="preserve"> The MB-</w:t>
        </w:r>
      </w:ins>
      <w:ins w:id="19" w:author="Miguel Griot" w:date="2023-05-11T18:19:00Z">
        <w:r w:rsidR="008F68F0">
          <w:rPr>
            <w:lang w:eastAsia="zh-CN"/>
          </w:rPr>
          <w:t xml:space="preserve">UPF </w:t>
        </w:r>
      </w:ins>
      <w:ins w:id="20" w:author="Haris Zisimopoulos" w:date="2023-07-11T10:26:00Z">
        <w:r>
          <w:rPr>
            <w:lang w:eastAsia="zh-CN"/>
          </w:rPr>
          <w:t>can</w:t>
        </w:r>
      </w:ins>
      <w:ins w:id="21" w:author="Miguel Griot" w:date="2023-05-11T18:19:00Z">
        <w:r w:rsidR="008F68F0">
          <w:rPr>
            <w:lang w:eastAsia="zh-CN"/>
          </w:rPr>
          <w:t xml:space="preserve"> </w:t>
        </w:r>
        <w:r w:rsidR="00282366">
          <w:rPr>
            <w:lang w:eastAsia="zh-CN"/>
          </w:rPr>
          <w:t>consider</w:t>
        </w:r>
        <w:r w:rsidR="008F68F0">
          <w:rPr>
            <w:lang w:eastAsia="zh-CN"/>
          </w:rPr>
          <w:t xml:space="preserve"> the information received</w:t>
        </w:r>
        <w:r w:rsidR="00282366">
          <w:rPr>
            <w:lang w:eastAsia="zh-CN"/>
          </w:rPr>
          <w:t xml:space="preserve"> from the MB-SMF (</w:t>
        </w:r>
        <w:proofErr w:type="gramStart"/>
        <w:r w:rsidR="00282366">
          <w:rPr>
            <w:lang w:eastAsia="zh-CN"/>
          </w:rPr>
          <w:t>e.g.</w:t>
        </w:r>
        <w:proofErr w:type="gramEnd"/>
        <w:r w:rsidR="00282366">
          <w:rPr>
            <w:lang w:eastAsia="zh-CN"/>
          </w:rPr>
          <w:t xml:space="preserve"> 5QI) to </w:t>
        </w:r>
      </w:ins>
      <w:ins w:id="22" w:author="Miguel Griot" w:date="2023-05-12T10:30:00Z">
        <w:r w:rsidR="00E877B0">
          <w:rPr>
            <w:lang w:eastAsia="zh-CN"/>
          </w:rPr>
          <w:t>determine the buffering time</w:t>
        </w:r>
      </w:ins>
      <w:ins w:id="23" w:author="Miguel Griot" w:date="2023-05-12T10:31:00Z">
        <w:r w:rsidR="00E877B0">
          <w:rPr>
            <w:lang w:eastAsia="zh-CN"/>
          </w:rPr>
          <w:t xml:space="preserve"> from reception of downlink MBS data (and initiation of MBS session activation procedure) and </w:t>
        </w:r>
        <w:r w:rsidR="005B3FBB">
          <w:rPr>
            <w:lang w:eastAsia="zh-CN"/>
          </w:rPr>
          <w:t>the forwarding of the MBS data</w:t>
        </w:r>
      </w:ins>
      <w:ins w:id="24" w:author="Miguel Griot" w:date="2023-05-12T10:32:00Z">
        <w:r w:rsidR="005B3FBB">
          <w:rPr>
            <w:lang w:eastAsia="zh-CN"/>
          </w:rPr>
          <w:t>.</w:t>
        </w:r>
      </w:ins>
      <w:ins w:id="25" w:author="Miguel Griot" w:date="2023-05-11T18:19:00Z">
        <w:r w:rsidR="00282366">
          <w:rPr>
            <w:lang w:eastAsia="zh-CN"/>
          </w:rPr>
          <w:t xml:space="preserve"> </w:t>
        </w:r>
        <w:r w:rsidR="008F68F0">
          <w:rPr>
            <w:lang w:eastAsia="zh-CN"/>
          </w:rPr>
          <w:t xml:space="preserve"> </w:t>
        </w:r>
      </w:ins>
    </w:p>
    <w:p w14:paraId="44E30C83" w14:textId="77777777" w:rsidR="009871C2" w:rsidRDefault="009871C2" w:rsidP="00AF5D48">
      <w:pPr>
        <w:pStyle w:val="NO"/>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849D" w14:textId="77777777" w:rsidR="00E95DCC" w:rsidRDefault="00E95DCC">
      <w:r>
        <w:separator/>
      </w:r>
    </w:p>
  </w:endnote>
  <w:endnote w:type="continuationSeparator" w:id="0">
    <w:p w14:paraId="7B2D55CE" w14:textId="77777777" w:rsidR="00E95DCC" w:rsidRDefault="00E9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9C8E" w14:textId="77777777" w:rsidR="00E95DCC" w:rsidRDefault="00E95DCC">
      <w:r>
        <w:separator/>
      </w:r>
    </w:p>
  </w:footnote>
  <w:footnote w:type="continuationSeparator" w:id="0">
    <w:p w14:paraId="3CE274A6" w14:textId="77777777" w:rsidR="00E95DCC" w:rsidRDefault="00E9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DCD280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2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AB0810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2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A5A"/>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366"/>
    <w:rsid w:val="00283763"/>
    <w:rsid w:val="00283803"/>
    <w:rsid w:val="002841D9"/>
    <w:rsid w:val="00284A12"/>
    <w:rsid w:val="002854BD"/>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0C23"/>
    <w:rsid w:val="00321029"/>
    <w:rsid w:val="00322989"/>
    <w:rsid w:val="00323786"/>
    <w:rsid w:val="003246C0"/>
    <w:rsid w:val="00324B2E"/>
    <w:rsid w:val="00335636"/>
    <w:rsid w:val="003363D3"/>
    <w:rsid w:val="0034005F"/>
    <w:rsid w:val="00340E7C"/>
    <w:rsid w:val="003416A3"/>
    <w:rsid w:val="00342C0E"/>
    <w:rsid w:val="00343810"/>
    <w:rsid w:val="003448DC"/>
    <w:rsid w:val="003505DD"/>
    <w:rsid w:val="0035462D"/>
    <w:rsid w:val="00354E8D"/>
    <w:rsid w:val="003615E9"/>
    <w:rsid w:val="003622E7"/>
    <w:rsid w:val="00365C1C"/>
    <w:rsid w:val="00365FE4"/>
    <w:rsid w:val="003672C3"/>
    <w:rsid w:val="0037236E"/>
    <w:rsid w:val="003744EE"/>
    <w:rsid w:val="003768A3"/>
    <w:rsid w:val="00380135"/>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1A47"/>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1608"/>
    <w:rsid w:val="00543E6C"/>
    <w:rsid w:val="00545FFE"/>
    <w:rsid w:val="00546F97"/>
    <w:rsid w:val="00547055"/>
    <w:rsid w:val="00547709"/>
    <w:rsid w:val="0055273C"/>
    <w:rsid w:val="00552BDC"/>
    <w:rsid w:val="005547AB"/>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3FBB"/>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CC8"/>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A01"/>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1058"/>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083E"/>
    <w:rsid w:val="008C1411"/>
    <w:rsid w:val="008C15DA"/>
    <w:rsid w:val="008C1638"/>
    <w:rsid w:val="008C496E"/>
    <w:rsid w:val="008C5A44"/>
    <w:rsid w:val="008D0DCC"/>
    <w:rsid w:val="008D67B5"/>
    <w:rsid w:val="008D6F55"/>
    <w:rsid w:val="008D7782"/>
    <w:rsid w:val="008E1474"/>
    <w:rsid w:val="008E2086"/>
    <w:rsid w:val="008E2353"/>
    <w:rsid w:val="008E2B73"/>
    <w:rsid w:val="008E3462"/>
    <w:rsid w:val="008E4DBB"/>
    <w:rsid w:val="008E78CA"/>
    <w:rsid w:val="008F0164"/>
    <w:rsid w:val="008F31E4"/>
    <w:rsid w:val="008F586F"/>
    <w:rsid w:val="008F5ED2"/>
    <w:rsid w:val="008F68F0"/>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1C2"/>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D48"/>
    <w:rsid w:val="00AF78BE"/>
    <w:rsid w:val="00B05071"/>
    <w:rsid w:val="00B056B5"/>
    <w:rsid w:val="00B05C63"/>
    <w:rsid w:val="00B05CD6"/>
    <w:rsid w:val="00B10C42"/>
    <w:rsid w:val="00B15449"/>
    <w:rsid w:val="00B2017F"/>
    <w:rsid w:val="00B21771"/>
    <w:rsid w:val="00B2277F"/>
    <w:rsid w:val="00B24789"/>
    <w:rsid w:val="00B24E78"/>
    <w:rsid w:val="00B26AB2"/>
    <w:rsid w:val="00B27AF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D79A7"/>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2C5"/>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57AF"/>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3769"/>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877B0"/>
    <w:rsid w:val="00E95A37"/>
    <w:rsid w:val="00E95DCC"/>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2B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327"/>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8F68F0"/>
    <w:rPr>
      <w:rFonts w:eastAsia="Yu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TotalTime>
  <Pages>5</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10676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26</cp:revision>
  <dcterms:created xsi:type="dcterms:W3CDTF">2023-05-02T11:23:00Z</dcterms:created>
  <dcterms:modified xsi:type="dcterms:W3CDTF">2023-08-11T14:47:00Z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